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B95CD27" w14:textId="632BD329" w:rsidR="009F361B" w:rsidRPr="009C20F0" w:rsidRDefault="0025798F" w:rsidP="00DD171F">
      <w:pPr>
        <w:rPr>
          <w:rFonts w:cs="Arial"/>
          <w:sz w:val="24"/>
        </w:rPr>
      </w:pPr>
      <w:r w:rsidRPr="0025798F">
        <w:rPr>
          <w:rFonts w:cs="Arial"/>
          <w:b/>
          <w:bCs/>
          <w:color w:val="202020"/>
          <w:sz w:val="24"/>
          <w:szCs w:val="24"/>
          <w:lang w:eastAsia="de-AT"/>
        </w:rPr>
        <w:t xml:space="preserve">GIFAS LED-Feuchtraumwannenleuchte </w:t>
      </w:r>
      <w:proofErr w:type="spellStart"/>
      <w:r w:rsidRPr="0025798F">
        <w:rPr>
          <w:rFonts w:cs="Arial"/>
          <w:b/>
          <w:bCs/>
          <w:color w:val="202020"/>
          <w:sz w:val="24"/>
          <w:szCs w:val="24"/>
          <w:lang w:eastAsia="de-AT"/>
        </w:rPr>
        <w:t>LineLED</w:t>
      </w:r>
      <w:proofErr w:type="spellEnd"/>
      <w:r w:rsidRPr="0025798F">
        <w:rPr>
          <w:rFonts w:cs="Arial"/>
          <w:b/>
          <w:bCs/>
          <w:color w:val="202020"/>
          <w:sz w:val="24"/>
          <w:szCs w:val="24"/>
          <w:lang w:eastAsia="de-AT"/>
        </w:rPr>
        <w:t xml:space="preserve"> PRO-4 </w:t>
      </w:r>
      <w:r w:rsidRPr="0025798F">
        <w:rPr>
          <w:rFonts w:cs="Arial"/>
          <w:color w:val="202020"/>
          <w:sz w:val="24"/>
          <w:szCs w:val="24"/>
          <w:lang w:eastAsia="de-AT"/>
        </w:rPr>
        <w:br/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Eingangsspannung: 220-240 VAC / 176-260 VDC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 xml:space="preserve">Systemleistung: 20 W / 30 W / 40 W (3-stufig einstellbar) 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Lichtstrom: 20W = 2.800 - 3.000 lm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                  30W = 4.200 - 4.500 lm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                  40W = 5.400 - 6.000 lm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Systemeffizienz: 140 lm/W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Lichtfarbe: 3.000 K / 4.000 K / 5.000 K (einstellbar)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Abstrahlwinkel: 120°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CRI: Ra &gt; 80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Lebensdauer: &gt; 50.000 h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Schutzart: IP 65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Schutzklasse: I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Stoßfestigkeit: IK 08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Temperatureinsatzbereich: -20° C bis +40° C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Gehäusematerial: Polycarbonat grau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Abdeckung: Polycarbonat matt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Gewicht: ca. 1,60 kg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Abmessungen (</w:t>
      </w:r>
      <w:proofErr w:type="spellStart"/>
      <w:r w:rsidRPr="0025798F">
        <w:rPr>
          <w:rFonts w:cs="Arial"/>
          <w:color w:val="202020"/>
          <w:sz w:val="24"/>
          <w:szCs w:val="24"/>
          <w:lang w:eastAsia="de-AT"/>
        </w:rPr>
        <w:t>LxBxH</w:t>
      </w:r>
      <w:proofErr w:type="spellEnd"/>
      <w:r w:rsidRPr="0025798F">
        <w:rPr>
          <w:rFonts w:cs="Arial"/>
          <w:color w:val="202020"/>
          <w:sz w:val="24"/>
          <w:szCs w:val="24"/>
          <w:lang w:eastAsia="de-AT"/>
        </w:rPr>
        <w:t xml:space="preserve">): 1200 x 79 x 68 mm </w:t>
      </w:r>
      <w:r w:rsidRPr="0025798F">
        <w:rPr>
          <w:rFonts w:cs="Arial"/>
          <w:color w:val="202020"/>
          <w:sz w:val="24"/>
          <w:szCs w:val="24"/>
          <w:lang w:eastAsia="de-AT"/>
        </w:rPr>
        <w:br/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- inkl. Durchgangsverdrahtung 5 x 2,5 qmm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- 2 Kabelverschraubungen im Lieferumfang enthalten</w:t>
      </w:r>
      <w:r w:rsidRPr="0025798F">
        <w:rPr>
          <w:rFonts w:cs="Arial"/>
          <w:color w:val="202020"/>
          <w:sz w:val="24"/>
          <w:szCs w:val="24"/>
          <w:lang w:eastAsia="de-AT"/>
        </w:rPr>
        <w:br/>
        <w:t>- inkl. Befestigungseinheiten für Deckenmontage</w:t>
      </w:r>
      <w:r w:rsidRPr="0025798F">
        <w:rPr>
          <w:rFonts w:cs="Arial"/>
          <w:color w:val="202020"/>
          <w:sz w:val="24"/>
          <w:szCs w:val="24"/>
          <w:lang w:eastAsia="de-AT"/>
        </w:rPr>
        <w:br/>
      </w: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0FD8851E" w14:textId="05567BC6" w:rsidR="0025798F" w:rsidRDefault="004A56C0" w:rsidP="0025798F">
      <w:pPr>
        <w:ind w:left="1410" w:hanging="141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5798F" w:rsidRPr="0025798F">
        <w:rPr>
          <w:rFonts w:cs="Arial"/>
          <w:b/>
          <w:sz w:val="24"/>
        </w:rPr>
        <w:t xml:space="preserve">143448 </w:t>
      </w:r>
      <w:r w:rsidR="0025798F">
        <w:rPr>
          <w:rFonts w:cs="Arial"/>
          <w:b/>
          <w:sz w:val="24"/>
        </w:rPr>
        <w:t>–</w:t>
      </w:r>
      <w:r w:rsidR="0025798F" w:rsidRPr="0025798F">
        <w:rPr>
          <w:rFonts w:cs="Arial"/>
          <w:b/>
          <w:sz w:val="24"/>
        </w:rPr>
        <w:t xml:space="preserve"> </w:t>
      </w:r>
    </w:p>
    <w:p w14:paraId="7DB092A8" w14:textId="0F24BFA3" w:rsidR="004A56C0" w:rsidRPr="009C20F0" w:rsidRDefault="0025798F" w:rsidP="0025798F">
      <w:pPr>
        <w:ind w:left="1410"/>
        <w:rPr>
          <w:rFonts w:cs="Arial"/>
          <w:b/>
          <w:sz w:val="24"/>
        </w:rPr>
      </w:pPr>
      <w:r w:rsidRPr="0025798F">
        <w:rPr>
          <w:rFonts w:cs="Arial"/>
          <w:b/>
          <w:sz w:val="24"/>
        </w:rPr>
        <w:t>LINELED.PRO4.20/30/40W.230V.3000/4000/5000K.1200MM.DV5X2,5.IP65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C18F8" w14:textId="77777777" w:rsidR="00A2315E" w:rsidRDefault="00A2315E">
      <w:r>
        <w:separator/>
      </w:r>
    </w:p>
  </w:endnote>
  <w:endnote w:type="continuationSeparator" w:id="0">
    <w:p w14:paraId="4CF0788D" w14:textId="77777777" w:rsidR="00A2315E" w:rsidRDefault="00A2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0C87F" w14:textId="77777777" w:rsidR="00A2315E" w:rsidRDefault="00A2315E">
      <w:r>
        <w:separator/>
      </w:r>
    </w:p>
  </w:footnote>
  <w:footnote w:type="continuationSeparator" w:id="0">
    <w:p w14:paraId="59998EFC" w14:textId="77777777" w:rsidR="00A2315E" w:rsidRDefault="00A23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A2315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956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A2315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956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66414"/>
    <w:rsid w:val="000828D2"/>
    <w:rsid w:val="0009473A"/>
    <w:rsid w:val="00095585"/>
    <w:rsid w:val="000C0AA3"/>
    <w:rsid w:val="000D1FA8"/>
    <w:rsid w:val="000E2653"/>
    <w:rsid w:val="00104B01"/>
    <w:rsid w:val="0011563B"/>
    <w:rsid w:val="001178B1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5798F"/>
    <w:rsid w:val="002839DC"/>
    <w:rsid w:val="00292C46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272D5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35F8A"/>
    <w:rsid w:val="00654DA5"/>
    <w:rsid w:val="006569AE"/>
    <w:rsid w:val="00664CC0"/>
    <w:rsid w:val="006A5431"/>
    <w:rsid w:val="006C6EBA"/>
    <w:rsid w:val="006C7A33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A6F20"/>
    <w:rsid w:val="007E3E12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9F361B"/>
    <w:rsid w:val="00A2315E"/>
    <w:rsid w:val="00A40724"/>
    <w:rsid w:val="00A46B95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1DBC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D0CB6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2026-02-24T10:59:00Z</dcterms:created>
  <dcterms:modified xsi:type="dcterms:W3CDTF">2026-02-24T10:59:00Z</dcterms:modified>
</cp:coreProperties>
</file>